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E86" w:rsidRPr="00A31E86" w:rsidRDefault="00A1112A" w:rsidP="00A31E86">
      <w:pPr>
        <w:spacing w:after="0" w:line="240" w:lineRule="auto"/>
        <w:jc w:val="center"/>
        <w:rPr>
          <w:rFonts w:eastAsia="Times New Roman" w:cs="Calibri"/>
          <w:b/>
          <w:bCs/>
        </w:rPr>
      </w:pPr>
      <w:r>
        <w:rPr>
          <w:rFonts w:eastAsia="Times New Roman" w:cs="Calibri"/>
          <w:b/>
          <w:bCs/>
        </w:rPr>
        <w:t xml:space="preserve">Phoenix Sylhet - </w:t>
      </w:r>
      <w:bookmarkStart w:id="0" w:name="_GoBack"/>
      <w:bookmarkEnd w:id="0"/>
      <w:r w:rsidR="00A31E86" w:rsidRPr="00A31E86">
        <w:rPr>
          <w:rFonts w:eastAsia="Times New Roman" w:cs="Calibri"/>
          <w:b/>
          <w:bCs/>
        </w:rPr>
        <w:t xml:space="preserve">Guidelines for Home-School Communication for Teachers </w:t>
      </w:r>
    </w:p>
    <w:p w:rsidR="00A31E86" w:rsidRPr="00A31E86" w:rsidRDefault="00A31E86" w:rsidP="00A31E86">
      <w:pPr>
        <w:spacing w:after="0" w:line="240" w:lineRule="auto"/>
        <w:jc w:val="center"/>
        <w:rPr>
          <w:rFonts w:eastAsia="Times New Roman" w:cs="Calibri"/>
          <w:b/>
          <w:bCs/>
        </w:rPr>
      </w:pPr>
    </w:p>
    <w:p w:rsidR="00A31E86" w:rsidRPr="00A31E86" w:rsidRDefault="00A31E86" w:rsidP="00A31E86">
      <w:pPr>
        <w:spacing w:after="0" w:line="240" w:lineRule="auto"/>
        <w:rPr>
          <w:rFonts w:eastAsia="Times New Roman" w:cs="Calibri"/>
          <w:bCs/>
        </w:rPr>
      </w:pPr>
      <w:r w:rsidRPr="00A31E86">
        <w:rPr>
          <w:rFonts w:eastAsia="Times New Roman" w:cs="Calibri"/>
          <w:bCs/>
        </w:rPr>
        <w:t xml:space="preserve">These guidelines are intended to help you as a class teacher to communicate effectively with the parents/carers of the children you teach. Below is a list of points to consider in your communication. Some points may not be appropriate for every child, or for every day, but most should apply to most children. The aim of home-school communication is to enable frequent exchange of information between home and school, in order to have a positive impact on the development and education of the child. </w:t>
      </w:r>
    </w:p>
    <w:p w:rsidR="00A31E86" w:rsidRPr="00A31E86" w:rsidRDefault="00A31E86" w:rsidP="00A31E86">
      <w:pPr>
        <w:numPr>
          <w:ilvl w:val="0"/>
          <w:numId w:val="2"/>
        </w:numPr>
        <w:spacing w:after="0" w:line="240" w:lineRule="auto"/>
        <w:rPr>
          <w:rFonts w:eastAsia="Times New Roman" w:cs="Calibri"/>
          <w:b/>
          <w:bCs/>
        </w:rPr>
      </w:pPr>
      <w:r w:rsidRPr="00A31E86">
        <w:rPr>
          <w:rFonts w:eastAsia="Times New Roman" w:cs="Calibri"/>
          <w:bCs/>
        </w:rPr>
        <w:t xml:space="preserve">A copy of the </w:t>
      </w:r>
      <w:r w:rsidRPr="00A31E86">
        <w:rPr>
          <w:rFonts w:eastAsia="Times New Roman" w:cs="Calibri"/>
          <w:b/>
          <w:bCs/>
        </w:rPr>
        <w:t>timetable and long term topic plan</w:t>
      </w:r>
      <w:r w:rsidRPr="00A31E86">
        <w:rPr>
          <w:rFonts w:eastAsia="Times New Roman" w:cs="Calibri"/>
          <w:bCs/>
        </w:rPr>
        <w:t xml:space="preserve"> should be sent home at the beginning of term, so that the parent is aware of what is happening on each day. This will also reduce the need to list the activities which the children do each day. You should also send an </w:t>
      </w:r>
      <w:r w:rsidRPr="00A31E86">
        <w:rPr>
          <w:rFonts w:eastAsia="Times New Roman" w:cs="Calibri"/>
          <w:b/>
          <w:bCs/>
        </w:rPr>
        <w:t>introductory letter</w:t>
      </w:r>
      <w:r w:rsidRPr="00A31E86">
        <w:rPr>
          <w:rFonts w:eastAsia="Times New Roman" w:cs="Calibri"/>
          <w:bCs/>
        </w:rPr>
        <w:t xml:space="preserve">, detailing staff who will work with the children, and general information about the classroom and timetable. </w:t>
      </w:r>
    </w:p>
    <w:p w:rsidR="00A31E86" w:rsidRPr="00A31E86" w:rsidRDefault="00A31E86" w:rsidP="00A31E86">
      <w:pPr>
        <w:spacing w:after="0" w:line="240" w:lineRule="auto"/>
        <w:jc w:val="center"/>
        <w:rPr>
          <w:rFonts w:eastAsia="Times New Roman" w:cs="Calibri"/>
          <w:b/>
          <w:lang w:val="en-IE"/>
        </w:rPr>
      </w:pPr>
    </w:p>
    <w:p w:rsidR="00A31E86" w:rsidRPr="00A31E86" w:rsidRDefault="00A31E86" w:rsidP="00A31E86">
      <w:pPr>
        <w:numPr>
          <w:ilvl w:val="0"/>
          <w:numId w:val="1"/>
        </w:numPr>
        <w:spacing w:after="0" w:line="240" w:lineRule="auto"/>
        <w:rPr>
          <w:rFonts w:eastAsia="Times New Roman" w:cs="Calibri"/>
          <w:lang w:val="en-IE"/>
        </w:rPr>
      </w:pPr>
      <w:r w:rsidRPr="00A31E86">
        <w:rPr>
          <w:rFonts w:eastAsia="Times New Roman" w:cs="Calibri"/>
          <w:b/>
          <w:lang w:val="en-IE"/>
        </w:rPr>
        <w:t xml:space="preserve">Behaviour: </w:t>
      </w:r>
      <w:r w:rsidRPr="00A31E86">
        <w:rPr>
          <w:rFonts w:eastAsia="Times New Roman" w:cs="Calibri"/>
          <w:lang w:val="en-IE"/>
        </w:rPr>
        <w:t xml:space="preserve">If the child exhibits challenging behaviour, it is very important to communicate about this on a daily basis. You could include the context, time of day and possible triggers so that parents are aware of how it occurred.  It is also important to communicate about increase or decrease in challenging </w:t>
      </w:r>
      <w:proofErr w:type="gramStart"/>
      <w:r w:rsidRPr="00A31E86">
        <w:rPr>
          <w:rFonts w:eastAsia="Times New Roman" w:cs="Calibri"/>
          <w:lang w:val="en-IE"/>
        </w:rPr>
        <w:t>behaviours,</w:t>
      </w:r>
      <w:proofErr w:type="gramEnd"/>
      <w:r w:rsidRPr="00A31E86">
        <w:rPr>
          <w:rFonts w:eastAsia="Times New Roman" w:cs="Calibri"/>
          <w:lang w:val="en-IE"/>
        </w:rPr>
        <w:t xml:space="preserve"> and possible reasons for this. </w:t>
      </w:r>
    </w:p>
    <w:p w:rsidR="00A31E86" w:rsidRPr="00A31E86" w:rsidRDefault="00A31E86" w:rsidP="00A31E86">
      <w:pPr>
        <w:spacing w:after="0" w:line="240" w:lineRule="auto"/>
        <w:rPr>
          <w:rFonts w:eastAsia="Times New Roman" w:cs="Calibri"/>
          <w:lang w:val="en-IE"/>
        </w:rPr>
      </w:pPr>
    </w:p>
    <w:p w:rsidR="00A31E86" w:rsidRPr="00A31E86" w:rsidRDefault="00A31E86" w:rsidP="00A31E86">
      <w:pPr>
        <w:numPr>
          <w:ilvl w:val="0"/>
          <w:numId w:val="1"/>
        </w:numPr>
        <w:spacing w:after="0" w:line="240" w:lineRule="auto"/>
        <w:rPr>
          <w:rFonts w:eastAsia="Times New Roman" w:cs="Calibri"/>
          <w:lang w:val="en-IE"/>
        </w:rPr>
      </w:pPr>
      <w:r w:rsidRPr="00A31E86">
        <w:rPr>
          <w:rFonts w:eastAsia="Times New Roman" w:cs="Calibri"/>
          <w:b/>
          <w:lang w:val="en-IE"/>
        </w:rPr>
        <w:t xml:space="preserve">Eating/Toileting: </w:t>
      </w:r>
      <w:r w:rsidRPr="00A31E86">
        <w:rPr>
          <w:rFonts w:eastAsia="Times New Roman" w:cs="Calibri"/>
          <w:lang w:val="en-IE"/>
        </w:rPr>
        <w:t xml:space="preserve">In many cases, there may be issues around eating. E.g. the child may only eat certain foods, or may have irregular eating or drinking patterns. Similarly with toileting, it is important in many cases to report on how independent the child is, whether the child has used the toilet, accidents, etc. Daily communication about this will help with eating and toileting at home also. </w:t>
      </w:r>
    </w:p>
    <w:p w:rsidR="00A31E86" w:rsidRPr="00A31E86" w:rsidRDefault="00A31E86" w:rsidP="00A31E86">
      <w:pPr>
        <w:spacing w:after="0" w:line="240" w:lineRule="auto"/>
        <w:rPr>
          <w:rFonts w:eastAsia="Times New Roman" w:cs="Calibri"/>
          <w:lang w:val="en-IE"/>
        </w:rPr>
      </w:pPr>
    </w:p>
    <w:p w:rsidR="00A31E86" w:rsidRPr="00A31E86" w:rsidRDefault="00A31E86" w:rsidP="00A31E86">
      <w:pPr>
        <w:numPr>
          <w:ilvl w:val="0"/>
          <w:numId w:val="1"/>
        </w:numPr>
        <w:spacing w:after="0" w:line="240" w:lineRule="auto"/>
        <w:rPr>
          <w:rFonts w:eastAsia="Times New Roman" w:cs="Calibri"/>
          <w:lang w:val="en-IE"/>
        </w:rPr>
      </w:pPr>
      <w:r w:rsidRPr="00A31E86">
        <w:rPr>
          <w:rFonts w:eastAsia="Times New Roman" w:cs="Calibri"/>
          <w:b/>
          <w:lang w:val="en-IE"/>
        </w:rPr>
        <w:t>General summary</w:t>
      </w:r>
      <w:r w:rsidRPr="00A31E86">
        <w:rPr>
          <w:rFonts w:eastAsia="Times New Roman" w:cs="Calibri"/>
          <w:lang w:val="en-IE"/>
        </w:rPr>
        <w:t xml:space="preserve"> of the day in terms of attention, mood, responses and preferences.  </w:t>
      </w:r>
    </w:p>
    <w:p w:rsidR="00A31E86" w:rsidRPr="00A31E86" w:rsidRDefault="00A31E86" w:rsidP="00A31E86">
      <w:pPr>
        <w:spacing w:after="0" w:line="240" w:lineRule="auto"/>
        <w:rPr>
          <w:rFonts w:eastAsia="Times New Roman" w:cs="Calibri"/>
          <w:lang w:val="en-IE"/>
        </w:rPr>
      </w:pPr>
    </w:p>
    <w:p w:rsidR="00A31E86" w:rsidRPr="00A31E86" w:rsidRDefault="00A31E86" w:rsidP="00A31E86">
      <w:pPr>
        <w:numPr>
          <w:ilvl w:val="0"/>
          <w:numId w:val="1"/>
        </w:numPr>
        <w:spacing w:after="0" w:line="240" w:lineRule="auto"/>
        <w:rPr>
          <w:rFonts w:eastAsia="Times New Roman" w:cs="Calibri"/>
          <w:lang w:val="en-IE"/>
        </w:rPr>
      </w:pPr>
      <w:r w:rsidRPr="00A31E86">
        <w:rPr>
          <w:rFonts w:eastAsia="Times New Roman" w:cs="Calibri"/>
          <w:b/>
          <w:lang w:val="en-IE"/>
        </w:rPr>
        <w:t xml:space="preserve">Favourite activities: </w:t>
      </w:r>
      <w:r w:rsidRPr="00A31E86">
        <w:rPr>
          <w:rFonts w:eastAsia="Times New Roman" w:cs="Calibri"/>
          <w:lang w:val="en-IE"/>
        </w:rPr>
        <w:t>You could communicate about any activity which the child found particularly motivating, as this will provide opportunities for positive interaction between families and children at home.</w:t>
      </w:r>
    </w:p>
    <w:p w:rsidR="00A31E86" w:rsidRPr="00A31E86" w:rsidRDefault="00A31E86" w:rsidP="00A31E86">
      <w:pPr>
        <w:spacing w:after="0" w:line="240" w:lineRule="auto"/>
        <w:rPr>
          <w:rFonts w:eastAsia="Times New Roman" w:cs="Calibri"/>
          <w:lang w:val="en-IE"/>
        </w:rPr>
      </w:pPr>
    </w:p>
    <w:p w:rsidR="00A31E86" w:rsidRPr="00A31E86" w:rsidRDefault="00A31E86" w:rsidP="00A31E86">
      <w:pPr>
        <w:numPr>
          <w:ilvl w:val="0"/>
          <w:numId w:val="1"/>
        </w:numPr>
        <w:spacing w:after="0" w:line="240" w:lineRule="auto"/>
        <w:rPr>
          <w:rFonts w:eastAsia="Times New Roman" w:cs="Calibri"/>
          <w:lang w:val="en-IE"/>
        </w:rPr>
      </w:pPr>
      <w:r w:rsidRPr="00A31E86">
        <w:rPr>
          <w:rFonts w:eastAsia="Times New Roman" w:cs="Calibri"/>
          <w:b/>
          <w:lang w:val="en-IE"/>
        </w:rPr>
        <w:t xml:space="preserve">Anything </w:t>
      </w:r>
      <w:proofErr w:type="gramStart"/>
      <w:r w:rsidRPr="00A31E86">
        <w:rPr>
          <w:rFonts w:eastAsia="Times New Roman" w:cs="Calibri"/>
          <w:b/>
          <w:lang w:val="en-IE"/>
        </w:rPr>
        <w:t>unusual</w:t>
      </w:r>
      <w:r w:rsidRPr="00A31E86">
        <w:rPr>
          <w:rFonts w:eastAsia="Times New Roman" w:cs="Calibri"/>
          <w:lang w:val="en-IE"/>
        </w:rPr>
        <w:t xml:space="preserve"> :</w:t>
      </w:r>
      <w:proofErr w:type="gramEnd"/>
      <w:r w:rsidRPr="00A31E86">
        <w:rPr>
          <w:rFonts w:eastAsia="Times New Roman" w:cs="Calibri"/>
          <w:lang w:val="en-IE"/>
        </w:rPr>
        <w:t xml:space="preserve"> If something unusual occurred during the day, either in terms of behaviour, activities, or otherwise, it may be very useful for the parent to be aware of this, particularly if their child is excited or upset. </w:t>
      </w:r>
    </w:p>
    <w:p w:rsidR="00A31E86" w:rsidRPr="00A31E86" w:rsidRDefault="00A31E86" w:rsidP="00A31E86">
      <w:pPr>
        <w:spacing w:after="0" w:line="240" w:lineRule="auto"/>
        <w:rPr>
          <w:rFonts w:eastAsia="Times New Roman" w:cs="Calibri"/>
          <w:lang w:val="en-IE"/>
        </w:rPr>
      </w:pPr>
    </w:p>
    <w:p w:rsidR="00A31E86" w:rsidRPr="00A31E86" w:rsidRDefault="00A31E86" w:rsidP="00A31E86">
      <w:pPr>
        <w:numPr>
          <w:ilvl w:val="0"/>
          <w:numId w:val="1"/>
        </w:numPr>
        <w:spacing w:after="0" w:line="240" w:lineRule="auto"/>
        <w:rPr>
          <w:rFonts w:eastAsia="Times New Roman" w:cs="Calibri"/>
          <w:lang w:val="en-IE"/>
        </w:rPr>
      </w:pPr>
      <w:r w:rsidRPr="00A31E86">
        <w:rPr>
          <w:rFonts w:eastAsia="Times New Roman" w:cs="Calibri"/>
          <w:lang w:val="en-IE"/>
        </w:rPr>
        <w:t xml:space="preserve">Any </w:t>
      </w:r>
      <w:r w:rsidRPr="00A31E86">
        <w:rPr>
          <w:rFonts w:eastAsia="Times New Roman" w:cs="Calibri"/>
          <w:b/>
          <w:lang w:val="en-IE"/>
        </w:rPr>
        <w:t>special notes</w:t>
      </w:r>
      <w:r w:rsidRPr="00A31E86">
        <w:rPr>
          <w:rFonts w:eastAsia="Times New Roman" w:cs="Calibri"/>
          <w:lang w:val="en-IE"/>
        </w:rPr>
        <w:t xml:space="preserve"> about the following day, or questions about any day-to-day matters e.g. spare clothes</w:t>
      </w:r>
    </w:p>
    <w:p w:rsidR="00A31E86" w:rsidRPr="00A31E86" w:rsidRDefault="00A31E86" w:rsidP="00A31E86">
      <w:pPr>
        <w:spacing w:after="0" w:line="240" w:lineRule="auto"/>
        <w:rPr>
          <w:rFonts w:eastAsia="Times New Roman" w:cs="Calibri"/>
          <w:lang w:val="en-IE"/>
        </w:rPr>
      </w:pPr>
    </w:p>
    <w:p w:rsidR="00A31E86" w:rsidRPr="00A31E86" w:rsidRDefault="00A31E86" w:rsidP="00A31E86">
      <w:pPr>
        <w:numPr>
          <w:ilvl w:val="0"/>
          <w:numId w:val="1"/>
        </w:numPr>
        <w:spacing w:after="0" w:line="240" w:lineRule="auto"/>
        <w:rPr>
          <w:rFonts w:eastAsia="Times New Roman" w:cs="Calibri"/>
          <w:lang w:val="en-IE"/>
        </w:rPr>
      </w:pPr>
      <w:r w:rsidRPr="00A31E86">
        <w:rPr>
          <w:rFonts w:eastAsia="Times New Roman" w:cs="Calibri"/>
          <w:lang w:val="en-IE"/>
        </w:rPr>
        <w:t xml:space="preserve">It may also be appropriate to ask the </w:t>
      </w:r>
      <w:r w:rsidRPr="00A31E86">
        <w:rPr>
          <w:rFonts w:eastAsia="Times New Roman" w:cs="Calibri"/>
          <w:b/>
          <w:lang w:val="en-IE"/>
        </w:rPr>
        <w:t>child</w:t>
      </w:r>
      <w:r w:rsidRPr="00A31E86">
        <w:rPr>
          <w:rFonts w:eastAsia="Times New Roman" w:cs="Calibri"/>
          <w:lang w:val="en-IE"/>
        </w:rPr>
        <w:t xml:space="preserve"> to give some </w:t>
      </w:r>
      <w:r w:rsidRPr="00A31E86">
        <w:rPr>
          <w:rFonts w:eastAsia="Times New Roman" w:cs="Calibri"/>
          <w:b/>
          <w:lang w:val="en-IE"/>
        </w:rPr>
        <w:t>input</w:t>
      </w:r>
      <w:r w:rsidRPr="00A31E86">
        <w:rPr>
          <w:rFonts w:eastAsia="Times New Roman" w:cs="Calibri"/>
          <w:lang w:val="en-IE"/>
        </w:rPr>
        <w:t xml:space="preserve"> into the home-school communication. This will obviously depend on the child’s ability to communicate.</w:t>
      </w:r>
    </w:p>
    <w:p w:rsidR="00A31E86" w:rsidRPr="00A31E86" w:rsidRDefault="00A31E86" w:rsidP="00A31E86">
      <w:pPr>
        <w:spacing w:after="0" w:line="240" w:lineRule="auto"/>
        <w:rPr>
          <w:rFonts w:eastAsia="Times New Roman" w:cs="Calibri"/>
          <w:lang w:val="en-IE"/>
        </w:rPr>
      </w:pPr>
    </w:p>
    <w:p w:rsidR="00A31E86" w:rsidRPr="00A31E86" w:rsidRDefault="00A31E86" w:rsidP="00A31E86">
      <w:pPr>
        <w:numPr>
          <w:ilvl w:val="0"/>
          <w:numId w:val="1"/>
        </w:numPr>
        <w:spacing w:after="0" w:line="240" w:lineRule="auto"/>
        <w:rPr>
          <w:rFonts w:eastAsia="Times New Roman" w:cs="Calibri"/>
          <w:lang w:val="en-IE"/>
        </w:rPr>
      </w:pPr>
      <w:r w:rsidRPr="00A31E86">
        <w:rPr>
          <w:rFonts w:eastAsia="Times New Roman" w:cs="Calibri"/>
          <w:lang w:val="en-IE"/>
        </w:rPr>
        <w:t xml:space="preserve">It is important to use a </w:t>
      </w:r>
      <w:r w:rsidRPr="00A31E86">
        <w:rPr>
          <w:rFonts w:eastAsia="Times New Roman" w:cs="Calibri"/>
          <w:b/>
          <w:lang w:val="en-IE"/>
        </w:rPr>
        <w:t xml:space="preserve">channel of communication </w:t>
      </w:r>
      <w:r w:rsidRPr="00A31E86">
        <w:rPr>
          <w:rFonts w:eastAsia="Times New Roman" w:cs="Calibri"/>
          <w:lang w:val="en-IE"/>
        </w:rPr>
        <w:t xml:space="preserve">that is effective, and accessible by both parties. Options include telephone, e-mail, talking face-to-face, writing, and asking </w:t>
      </w:r>
      <w:proofErr w:type="spellStart"/>
      <w:r w:rsidRPr="00A31E86">
        <w:rPr>
          <w:rFonts w:eastAsia="Times New Roman" w:cs="Calibri"/>
          <w:lang w:val="en-IE"/>
        </w:rPr>
        <w:t>Priti</w:t>
      </w:r>
      <w:proofErr w:type="spellEnd"/>
      <w:r w:rsidRPr="00A31E86">
        <w:rPr>
          <w:rFonts w:eastAsia="Times New Roman" w:cs="Calibri"/>
          <w:lang w:val="en-IE"/>
        </w:rPr>
        <w:t xml:space="preserve"> to call home with a message to be interpreted. </w:t>
      </w:r>
    </w:p>
    <w:p w:rsidR="00A31E86" w:rsidRPr="00A31E86" w:rsidRDefault="00A31E86" w:rsidP="00A31E86">
      <w:pPr>
        <w:spacing w:after="0" w:line="240" w:lineRule="auto"/>
        <w:rPr>
          <w:rFonts w:eastAsia="Times New Roman" w:cs="Calibri"/>
          <w:lang w:val="en-IE"/>
        </w:rPr>
      </w:pPr>
    </w:p>
    <w:p w:rsidR="00A31E86" w:rsidRPr="00A31E86" w:rsidRDefault="00A31E86" w:rsidP="00A31E86">
      <w:pPr>
        <w:numPr>
          <w:ilvl w:val="0"/>
          <w:numId w:val="1"/>
        </w:numPr>
        <w:spacing w:after="0" w:line="240" w:lineRule="auto"/>
        <w:rPr>
          <w:rFonts w:eastAsia="Times New Roman" w:cs="Calibri"/>
          <w:lang w:val="en-IE"/>
        </w:rPr>
      </w:pPr>
      <w:r w:rsidRPr="00A31E86">
        <w:rPr>
          <w:rFonts w:eastAsia="Times New Roman" w:cs="Calibri"/>
          <w:lang w:val="en-IE"/>
        </w:rPr>
        <w:t xml:space="preserve">You could also send home </w:t>
      </w:r>
      <w:r w:rsidRPr="00A31E86">
        <w:rPr>
          <w:rFonts w:eastAsia="Times New Roman" w:cs="Calibri"/>
          <w:b/>
          <w:lang w:val="en-IE"/>
        </w:rPr>
        <w:t>ideas for activities</w:t>
      </w:r>
      <w:r w:rsidRPr="00A31E86">
        <w:rPr>
          <w:rFonts w:eastAsia="Times New Roman" w:cs="Calibri"/>
          <w:lang w:val="en-IE"/>
        </w:rPr>
        <w:t xml:space="preserve"> that could also be carried out at home. This will help to generalise the skills and knowledge you are teaching, and reinforce the learning of the child. It will also provide a focus for parents/carers/families to interact with the child at home.  </w:t>
      </w:r>
    </w:p>
    <w:p w:rsidR="00A31E86" w:rsidRPr="00A31E86" w:rsidRDefault="00A31E86" w:rsidP="00A31E86">
      <w:pPr>
        <w:spacing w:after="0" w:line="240" w:lineRule="auto"/>
        <w:rPr>
          <w:rFonts w:eastAsia="Times New Roman" w:cs="Calibri"/>
          <w:lang w:val="en-IE"/>
        </w:rPr>
      </w:pPr>
    </w:p>
    <w:p w:rsidR="00A31E86" w:rsidRPr="00A31E86" w:rsidRDefault="00A31E86" w:rsidP="00A31E86">
      <w:pPr>
        <w:numPr>
          <w:ilvl w:val="0"/>
          <w:numId w:val="1"/>
        </w:numPr>
        <w:spacing w:after="0" w:line="240" w:lineRule="auto"/>
        <w:rPr>
          <w:rFonts w:eastAsia="Times New Roman" w:cs="Calibri"/>
          <w:lang w:val="en-IE"/>
        </w:rPr>
      </w:pPr>
      <w:r w:rsidRPr="00A31E86">
        <w:rPr>
          <w:rFonts w:eastAsia="Times New Roman" w:cs="Calibri"/>
          <w:lang w:val="en-IE"/>
        </w:rPr>
        <w:t xml:space="preserve">Occasionally </w:t>
      </w:r>
      <w:r w:rsidRPr="00A31E86">
        <w:rPr>
          <w:rFonts w:eastAsia="Times New Roman" w:cs="Calibri"/>
          <w:b/>
          <w:lang w:val="en-IE"/>
        </w:rPr>
        <w:t>parents may request</w:t>
      </w:r>
      <w:r w:rsidRPr="00A31E86">
        <w:rPr>
          <w:rFonts w:eastAsia="Times New Roman" w:cs="Calibri"/>
          <w:lang w:val="en-IE"/>
        </w:rPr>
        <w:t xml:space="preserve"> some information or advice on some aspect of caring for or teaching their child. It is especially important at these times to ensure that effective communication takes place. Setting up a meeting or a phone-call may be best at these times.  </w:t>
      </w:r>
    </w:p>
    <w:p w:rsidR="00A31E86" w:rsidRPr="00A31E86" w:rsidRDefault="00A31E86" w:rsidP="00A31E86">
      <w:pPr>
        <w:spacing w:after="0" w:line="240" w:lineRule="auto"/>
        <w:rPr>
          <w:rFonts w:eastAsia="Times New Roman" w:cs="Calibri"/>
          <w:lang w:val="en-IE"/>
        </w:rPr>
      </w:pPr>
    </w:p>
    <w:p w:rsidR="00A31E86" w:rsidRPr="00A31E86" w:rsidRDefault="00A31E86" w:rsidP="00A31E86">
      <w:pPr>
        <w:numPr>
          <w:ilvl w:val="0"/>
          <w:numId w:val="1"/>
        </w:numPr>
        <w:spacing w:after="0" w:line="240" w:lineRule="auto"/>
        <w:rPr>
          <w:rFonts w:eastAsia="Times New Roman" w:cs="Calibri"/>
          <w:lang w:val="en-IE"/>
        </w:rPr>
      </w:pPr>
      <w:r w:rsidRPr="00A31E86">
        <w:rPr>
          <w:rFonts w:eastAsia="Times New Roman" w:cs="Calibri"/>
          <w:lang w:val="en-IE"/>
        </w:rPr>
        <w:t xml:space="preserve">If a child is </w:t>
      </w:r>
      <w:r w:rsidRPr="00A31E86">
        <w:rPr>
          <w:rFonts w:eastAsia="Times New Roman" w:cs="Calibri"/>
          <w:b/>
          <w:lang w:val="en-IE"/>
        </w:rPr>
        <w:t>ill</w:t>
      </w:r>
      <w:r w:rsidRPr="00A31E86">
        <w:rPr>
          <w:rFonts w:eastAsia="Times New Roman" w:cs="Calibri"/>
          <w:lang w:val="en-IE"/>
        </w:rPr>
        <w:t xml:space="preserve">, or has been </w:t>
      </w:r>
      <w:r w:rsidRPr="00A31E86">
        <w:rPr>
          <w:rFonts w:eastAsia="Times New Roman" w:cs="Calibri"/>
          <w:b/>
          <w:lang w:val="en-IE"/>
        </w:rPr>
        <w:t>injured</w:t>
      </w:r>
      <w:r w:rsidRPr="00A31E86">
        <w:rPr>
          <w:rFonts w:eastAsia="Times New Roman" w:cs="Calibri"/>
          <w:lang w:val="en-IE"/>
        </w:rPr>
        <w:t xml:space="preserve"> in any way,( particularly if a head injury has occurred) e.g. accident, injured by another pupil, it is vital to communicate to the parents about this as soon as possible so that the parent is fully informed. Often the fastest and most effective way to do this is to telephone the parent. Alternatively, </w:t>
      </w:r>
      <w:proofErr w:type="spellStart"/>
      <w:r w:rsidRPr="00A31E86">
        <w:rPr>
          <w:rFonts w:eastAsia="Times New Roman" w:cs="Calibri"/>
          <w:lang w:val="en-IE"/>
        </w:rPr>
        <w:t>Priti</w:t>
      </w:r>
      <w:proofErr w:type="spellEnd"/>
      <w:r w:rsidRPr="00A31E86">
        <w:rPr>
          <w:rFonts w:eastAsia="Times New Roman" w:cs="Calibri"/>
          <w:lang w:val="en-IE"/>
        </w:rPr>
        <w:t xml:space="preserve"> could be asked to telephone and translate a message into Bengali.  Requests for </w:t>
      </w:r>
      <w:proofErr w:type="spellStart"/>
      <w:r w:rsidRPr="00A31E86">
        <w:rPr>
          <w:rFonts w:eastAsia="Times New Roman" w:cs="Calibri"/>
          <w:lang w:val="en-IE"/>
        </w:rPr>
        <w:t>Priti</w:t>
      </w:r>
      <w:proofErr w:type="spellEnd"/>
      <w:r w:rsidRPr="00A31E86">
        <w:rPr>
          <w:rFonts w:eastAsia="Times New Roman" w:cs="Calibri"/>
          <w:lang w:val="en-IE"/>
        </w:rPr>
        <w:t xml:space="preserve"> to contact parents can be written in her home/school communication book.</w:t>
      </w:r>
    </w:p>
    <w:p w:rsidR="00000D6C" w:rsidRDefault="00A1112A"/>
    <w:sectPr w:rsidR="00000D6C" w:rsidSect="005215D9">
      <w:pgSz w:w="11906" w:h="16838"/>
      <w:pgMar w:top="709"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62E3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D07632"/>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E86"/>
    <w:rsid w:val="000F3879"/>
    <w:rsid w:val="00A1112A"/>
    <w:rsid w:val="00A31E86"/>
    <w:rsid w:val="00B41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22B2"/>
  <w15:docId w15:val="{BB37D3B4-B920-49CC-B824-6DB160B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B8AFBF5E</Template>
  <TotalTime>3</TotalTime>
  <Pages>1</Pages>
  <Words>572</Words>
  <Characters>3265</Characters>
  <Application>Microsoft Office Word</Application>
  <DocSecurity>0</DocSecurity>
  <Lines>27</Lines>
  <Paragraphs>7</Paragraphs>
  <ScaleCrop>false</ScaleCrop>
  <Company>Authorised Users Only</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d.stride</dc:creator>
  <cp:lastModifiedBy>d.stride</cp:lastModifiedBy>
  <cp:revision>2</cp:revision>
  <dcterms:created xsi:type="dcterms:W3CDTF">2019-04-05T10:19:00Z</dcterms:created>
  <dcterms:modified xsi:type="dcterms:W3CDTF">2019-10-04T11:49:00Z</dcterms:modified>
</cp:coreProperties>
</file>